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BF0" w:rsidRDefault="003917F8" w:rsidP="003917F8">
      <w:pPr>
        <w:jc w:val="center"/>
      </w:pPr>
      <w:bookmarkStart w:id="0" w:name="_GoBack"/>
      <w:bookmarkEnd w:id="0"/>
      <w:r>
        <w:rPr>
          <w:rFonts w:hint="eastAsia"/>
        </w:rPr>
        <w:t>平成</w:t>
      </w:r>
      <w:r w:rsidR="00DD4992">
        <w:rPr>
          <w:rFonts w:hint="eastAsia"/>
        </w:rPr>
        <w:t>29</w:t>
      </w:r>
      <w:r>
        <w:rPr>
          <w:rFonts w:hint="eastAsia"/>
        </w:rPr>
        <w:t>年度　宜野座村障害者優先調達推進方針</w:t>
      </w:r>
    </w:p>
    <w:p w:rsidR="00171BF0" w:rsidRDefault="00171BF0"/>
    <w:p w:rsidR="00171BF0" w:rsidRDefault="00D76510">
      <w:r>
        <w:rPr>
          <w:rFonts w:hint="eastAsia"/>
        </w:rPr>
        <w:t>１</w:t>
      </w:r>
      <w:r w:rsidR="00171BF0">
        <w:rPr>
          <w:rFonts w:hint="eastAsia"/>
        </w:rPr>
        <w:t xml:space="preserve">　趣旨</w:t>
      </w:r>
    </w:p>
    <w:p w:rsidR="00E92015" w:rsidRDefault="00171BF0" w:rsidP="00254C59">
      <w:pPr>
        <w:ind w:firstLineChars="100" w:firstLine="210"/>
      </w:pPr>
      <w:r>
        <w:rPr>
          <w:rFonts w:hint="eastAsia"/>
        </w:rPr>
        <w:t>国等による障害者就労施設等からの物品等の調達の推進等に関する法律</w:t>
      </w:r>
      <w:r>
        <w:rPr>
          <w:rFonts w:hint="eastAsia"/>
        </w:rPr>
        <w:t>(</w:t>
      </w:r>
      <w:r>
        <w:rPr>
          <w:rFonts w:hint="eastAsia"/>
        </w:rPr>
        <w:t>平成</w:t>
      </w:r>
      <w:r>
        <w:rPr>
          <w:rFonts w:hint="eastAsia"/>
        </w:rPr>
        <w:t>24</w:t>
      </w:r>
      <w:r w:rsidR="00DA2EDE">
        <w:rPr>
          <w:rFonts w:hint="eastAsia"/>
        </w:rPr>
        <w:t>年法律</w:t>
      </w:r>
      <w:r>
        <w:rPr>
          <w:rFonts w:hint="eastAsia"/>
        </w:rPr>
        <w:t>第</w:t>
      </w:r>
      <w:r>
        <w:rPr>
          <w:rFonts w:hint="eastAsia"/>
        </w:rPr>
        <w:t>50</w:t>
      </w:r>
      <w:r>
        <w:rPr>
          <w:rFonts w:hint="eastAsia"/>
        </w:rPr>
        <w:t>号。以下「障害者優先調達推進法」という。</w:t>
      </w:r>
      <w:r>
        <w:rPr>
          <w:rFonts w:hint="eastAsia"/>
        </w:rPr>
        <w:t>)</w:t>
      </w:r>
      <w:r>
        <w:rPr>
          <w:rFonts w:hint="eastAsia"/>
        </w:rPr>
        <w:t>第</w:t>
      </w:r>
      <w:r>
        <w:rPr>
          <w:rFonts w:hint="eastAsia"/>
        </w:rPr>
        <w:t>9</w:t>
      </w:r>
      <w:r>
        <w:rPr>
          <w:rFonts w:hint="eastAsia"/>
        </w:rPr>
        <w:t>条に規定する障害者就労</w:t>
      </w:r>
      <w:r w:rsidR="006F6BC1">
        <w:rPr>
          <w:rFonts w:hint="eastAsia"/>
        </w:rPr>
        <w:t>施設等からの物品等</w:t>
      </w:r>
      <w:r w:rsidR="00E92015">
        <w:rPr>
          <w:rFonts w:hint="eastAsia"/>
        </w:rPr>
        <w:t>の調達の推進を図るため、以下のとおり方針を定める。</w:t>
      </w:r>
    </w:p>
    <w:p w:rsidR="00254C59" w:rsidRDefault="00254C59" w:rsidP="00254C59">
      <w:pPr>
        <w:ind w:firstLineChars="100" w:firstLine="210"/>
      </w:pPr>
    </w:p>
    <w:p w:rsidR="00E92015" w:rsidRDefault="00D76510">
      <w:r>
        <w:rPr>
          <w:rFonts w:hint="eastAsia"/>
        </w:rPr>
        <w:t>２</w:t>
      </w:r>
      <w:r w:rsidR="00E92015">
        <w:rPr>
          <w:rFonts w:hint="eastAsia"/>
        </w:rPr>
        <w:t xml:space="preserve">　用語の定義</w:t>
      </w:r>
    </w:p>
    <w:p w:rsidR="00E92015" w:rsidRDefault="00E92015" w:rsidP="00254C59">
      <w:pPr>
        <w:ind w:firstLineChars="100" w:firstLine="210"/>
      </w:pPr>
      <w:r>
        <w:rPr>
          <w:rFonts w:hint="eastAsia"/>
        </w:rPr>
        <w:t>方針において使用する用語は、障害者優先調達推進法で使用する</w:t>
      </w:r>
      <w:r w:rsidR="00301A1C">
        <w:rPr>
          <w:rFonts w:hint="eastAsia"/>
        </w:rPr>
        <w:t>用語の例による。</w:t>
      </w:r>
    </w:p>
    <w:p w:rsidR="00301A1C" w:rsidRDefault="00301A1C"/>
    <w:p w:rsidR="00D76510" w:rsidRDefault="00D76510">
      <w:r>
        <w:rPr>
          <w:rFonts w:hint="eastAsia"/>
        </w:rPr>
        <w:t>３</w:t>
      </w:r>
      <w:r w:rsidR="00301A1C">
        <w:rPr>
          <w:rFonts w:hint="eastAsia"/>
        </w:rPr>
        <w:t xml:space="preserve">　適用範囲</w:t>
      </w:r>
    </w:p>
    <w:p w:rsidR="00301A1C" w:rsidRDefault="00301A1C" w:rsidP="004515B5">
      <w:pPr>
        <w:ind w:firstLineChars="100" w:firstLine="210"/>
      </w:pPr>
      <w:r>
        <w:rPr>
          <w:rFonts w:hint="eastAsia"/>
        </w:rPr>
        <w:t>本方針</w:t>
      </w:r>
      <w:r w:rsidR="0015398A">
        <w:rPr>
          <w:rFonts w:hint="eastAsia"/>
        </w:rPr>
        <w:t>の適用範囲は、宜野座村の全ての機関が発注する物品又は役務</w:t>
      </w:r>
      <w:r w:rsidR="0015398A">
        <w:rPr>
          <w:rFonts w:hint="eastAsia"/>
        </w:rPr>
        <w:t>(</w:t>
      </w:r>
      <w:r w:rsidR="0015398A">
        <w:rPr>
          <w:rFonts w:hint="eastAsia"/>
        </w:rPr>
        <w:t>以下「物品等」という。</w:t>
      </w:r>
      <w:r w:rsidR="0015398A">
        <w:rPr>
          <w:rFonts w:hint="eastAsia"/>
        </w:rPr>
        <w:t>)</w:t>
      </w:r>
      <w:r w:rsidR="0015398A">
        <w:rPr>
          <w:rFonts w:hint="eastAsia"/>
        </w:rPr>
        <w:t>の調達とする。</w:t>
      </w:r>
    </w:p>
    <w:p w:rsidR="0015398A" w:rsidRDefault="0015398A"/>
    <w:p w:rsidR="0015398A" w:rsidRPr="00516911" w:rsidRDefault="00D76510">
      <w:r w:rsidRPr="00516911">
        <w:rPr>
          <w:rFonts w:hint="eastAsia"/>
        </w:rPr>
        <w:t>４</w:t>
      </w:r>
      <w:r w:rsidR="0015398A" w:rsidRPr="00516911">
        <w:rPr>
          <w:rFonts w:hint="eastAsia"/>
        </w:rPr>
        <w:t xml:space="preserve">　対象となる障害者就労施設等</w:t>
      </w:r>
    </w:p>
    <w:p w:rsidR="0015398A" w:rsidRPr="00516911" w:rsidRDefault="0015398A" w:rsidP="009872B3">
      <w:pPr>
        <w:ind w:firstLineChars="100" w:firstLine="210"/>
      </w:pPr>
      <w:r w:rsidRPr="00516911">
        <w:rPr>
          <w:rFonts w:hint="eastAsia"/>
        </w:rPr>
        <w:t>対象となる障害者就労施設等は</w:t>
      </w:r>
      <w:r w:rsidR="00C101F0" w:rsidRPr="00516911">
        <w:rPr>
          <w:rFonts w:hint="eastAsia"/>
        </w:rPr>
        <w:t>、宜野座村内に事業所を有する</w:t>
      </w:r>
      <w:r w:rsidR="00516911">
        <w:rPr>
          <w:rFonts w:hint="eastAsia"/>
        </w:rPr>
        <w:t>以下のうち、物品等の調達が可能な施設等とする</w:t>
      </w:r>
      <w:r w:rsidRPr="00516911">
        <w:rPr>
          <w:rFonts w:hint="eastAsia"/>
        </w:rPr>
        <w:t>。</w:t>
      </w:r>
      <w:r w:rsidR="00D509F4" w:rsidRPr="00516911">
        <w:rPr>
          <w:rFonts w:hint="eastAsia"/>
        </w:rPr>
        <w:t>ただし、村長が</w:t>
      </w:r>
      <w:r w:rsidR="00516911">
        <w:rPr>
          <w:rFonts w:hint="eastAsia"/>
        </w:rPr>
        <w:t>特に必要があると認めるときには、この限りではない。</w:t>
      </w:r>
    </w:p>
    <w:p w:rsidR="00D05741" w:rsidRDefault="00DA2EDE" w:rsidP="00D05741">
      <w:pPr>
        <w:pStyle w:val="a3"/>
        <w:numPr>
          <w:ilvl w:val="0"/>
          <w:numId w:val="1"/>
        </w:numPr>
        <w:ind w:leftChars="0"/>
      </w:pPr>
      <w:r w:rsidRPr="00516911">
        <w:rPr>
          <w:rFonts w:hint="eastAsia"/>
        </w:rPr>
        <w:t>障害者総合支援</w:t>
      </w:r>
      <w:r w:rsidR="00C052EC">
        <w:rPr>
          <w:rFonts w:hint="eastAsia"/>
        </w:rPr>
        <w:t>法</w:t>
      </w:r>
      <w:r w:rsidR="00D509F4" w:rsidRPr="00516911">
        <w:rPr>
          <w:rFonts w:hint="eastAsia"/>
        </w:rPr>
        <w:t>に基づく</w:t>
      </w:r>
      <w:r w:rsidR="00C052EC">
        <w:rPr>
          <w:rFonts w:hint="eastAsia"/>
        </w:rPr>
        <w:t>障害福祉サービス事業を行う事業所のうち、次の</w:t>
      </w:r>
      <w:r w:rsidR="00D05741">
        <w:rPr>
          <w:rFonts w:hint="eastAsia"/>
        </w:rPr>
        <w:t>サービ</w:t>
      </w:r>
    </w:p>
    <w:p w:rsidR="0015398A" w:rsidRPr="00516911" w:rsidRDefault="00C052EC" w:rsidP="00D05741">
      <w:pPr>
        <w:ind w:left="231" w:firstLineChars="100" w:firstLine="210"/>
      </w:pPr>
      <w:r>
        <w:rPr>
          <w:rFonts w:hint="eastAsia"/>
        </w:rPr>
        <w:t>ス</w:t>
      </w:r>
      <w:r w:rsidR="00D509F4" w:rsidRPr="00516911">
        <w:rPr>
          <w:rFonts w:hint="eastAsia"/>
        </w:rPr>
        <w:t>事業所</w:t>
      </w:r>
      <w:r>
        <w:rPr>
          <w:rFonts w:hint="eastAsia"/>
        </w:rPr>
        <w:t>とする</w:t>
      </w:r>
      <w:r w:rsidR="00D509F4" w:rsidRPr="00516911">
        <w:rPr>
          <w:rFonts w:hint="eastAsia"/>
        </w:rPr>
        <w:t>。</w:t>
      </w:r>
    </w:p>
    <w:p w:rsidR="008750E4" w:rsidRPr="000523D9" w:rsidRDefault="008750E4">
      <w:r w:rsidRPr="00516911">
        <w:rPr>
          <w:rFonts w:hint="eastAsia"/>
        </w:rPr>
        <w:t xml:space="preserve">　</w:t>
      </w:r>
      <w:r w:rsidR="0037621D" w:rsidRPr="00516911">
        <w:rPr>
          <w:rFonts w:hint="eastAsia"/>
        </w:rPr>
        <w:t xml:space="preserve">　</w:t>
      </w:r>
      <w:r w:rsidRPr="00516911">
        <w:rPr>
          <w:rFonts w:hint="eastAsia"/>
        </w:rPr>
        <w:t>ア　就労継続支援事業所</w:t>
      </w:r>
      <w:r w:rsidRPr="00516911">
        <w:rPr>
          <w:rFonts w:hint="eastAsia"/>
        </w:rPr>
        <w:t>(A</w:t>
      </w:r>
      <w:r w:rsidRPr="00516911">
        <w:rPr>
          <w:rFonts w:hint="eastAsia"/>
        </w:rPr>
        <w:t>型、</w:t>
      </w:r>
      <w:r w:rsidRPr="00516911">
        <w:rPr>
          <w:rFonts w:hint="eastAsia"/>
        </w:rPr>
        <w:t>B</w:t>
      </w:r>
      <w:r w:rsidRPr="00516911">
        <w:rPr>
          <w:rFonts w:hint="eastAsia"/>
        </w:rPr>
        <w:t>型</w:t>
      </w:r>
      <w:r w:rsidRPr="00516911">
        <w:rPr>
          <w:rFonts w:hint="eastAsia"/>
        </w:rPr>
        <w:t>)</w:t>
      </w:r>
    </w:p>
    <w:p w:rsidR="008750E4" w:rsidRPr="00516911" w:rsidRDefault="008750E4">
      <w:r w:rsidRPr="00516911">
        <w:rPr>
          <w:rFonts w:hint="eastAsia"/>
        </w:rPr>
        <w:t xml:space="preserve">　</w:t>
      </w:r>
      <w:r w:rsidR="0037621D" w:rsidRPr="00516911">
        <w:rPr>
          <w:rFonts w:hint="eastAsia"/>
        </w:rPr>
        <w:t xml:space="preserve">　</w:t>
      </w:r>
      <w:r w:rsidRPr="00516911">
        <w:rPr>
          <w:rFonts w:hint="eastAsia"/>
        </w:rPr>
        <w:t>イ　就労移行支援事業所</w:t>
      </w:r>
    </w:p>
    <w:p w:rsidR="008750E4" w:rsidRPr="00516911" w:rsidRDefault="008750E4">
      <w:r w:rsidRPr="00516911">
        <w:rPr>
          <w:rFonts w:hint="eastAsia"/>
        </w:rPr>
        <w:t xml:space="preserve">　</w:t>
      </w:r>
      <w:r w:rsidR="0037621D" w:rsidRPr="00516911">
        <w:rPr>
          <w:rFonts w:hint="eastAsia"/>
        </w:rPr>
        <w:t xml:space="preserve">　</w:t>
      </w:r>
      <w:r w:rsidRPr="00516911">
        <w:rPr>
          <w:rFonts w:hint="eastAsia"/>
        </w:rPr>
        <w:t>ウ　生活介護事業所</w:t>
      </w:r>
    </w:p>
    <w:p w:rsidR="008750E4" w:rsidRPr="00516911" w:rsidRDefault="008750E4" w:rsidP="00D05741">
      <w:pPr>
        <w:ind w:left="630" w:hangingChars="300" w:hanging="630"/>
      </w:pPr>
      <w:r w:rsidRPr="00516911">
        <w:rPr>
          <w:rFonts w:hint="eastAsia"/>
        </w:rPr>
        <w:t xml:space="preserve">　</w:t>
      </w:r>
      <w:r w:rsidR="0037621D" w:rsidRPr="00516911">
        <w:rPr>
          <w:rFonts w:hint="eastAsia"/>
        </w:rPr>
        <w:t xml:space="preserve">　</w:t>
      </w:r>
      <w:r w:rsidRPr="00516911">
        <w:rPr>
          <w:rFonts w:hint="eastAsia"/>
        </w:rPr>
        <w:t>エ　障害者支援施設</w:t>
      </w:r>
      <w:r w:rsidRPr="00516911">
        <w:rPr>
          <w:rFonts w:hint="eastAsia"/>
        </w:rPr>
        <w:t>(</w:t>
      </w:r>
      <w:r w:rsidR="008A2C8C" w:rsidRPr="00516911">
        <w:rPr>
          <w:rFonts w:hint="eastAsia"/>
        </w:rPr>
        <w:t>生活介護、就労移行支援、</w:t>
      </w:r>
      <w:r w:rsidRPr="00516911">
        <w:rPr>
          <w:rFonts w:hint="eastAsia"/>
        </w:rPr>
        <w:t>就労継続支援</w:t>
      </w:r>
      <w:r w:rsidR="008A2C8C" w:rsidRPr="00516911">
        <w:rPr>
          <w:rFonts w:hint="eastAsia"/>
        </w:rPr>
        <w:t>のうちい</w:t>
      </w:r>
      <w:r w:rsidR="00D05741">
        <w:rPr>
          <w:rFonts w:hint="eastAsia"/>
        </w:rPr>
        <w:t>ず</w:t>
      </w:r>
      <w:r w:rsidR="008A2C8C" w:rsidRPr="00516911">
        <w:rPr>
          <w:rFonts w:hint="eastAsia"/>
        </w:rPr>
        <w:t>れかの障害福祉サービス事業を行う</w:t>
      </w:r>
      <w:r w:rsidRPr="00516911">
        <w:rPr>
          <w:rFonts w:hint="eastAsia"/>
        </w:rPr>
        <w:t>施設</w:t>
      </w:r>
      <w:r w:rsidRPr="00516911">
        <w:rPr>
          <w:rFonts w:hint="eastAsia"/>
        </w:rPr>
        <w:t>)</w:t>
      </w:r>
    </w:p>
    <w:p w:rsidR="008750E4" w:rsidRPr="00516911" w:rsidRDefault="008750E4" w:rsidP="00E838B5">
      <w:pPr>
        <w:ind w:firstLineChars="100" w:firstLine="210"/>
      </w:pPr>
      <w:r w:rsidRPr="00516911">
        <w:rPr>
          <w:rFonts w:hint="eastAsia"/>
        </w:rPr>
        <w:t>(</w:t>
      </w:r>
      <w:r w:rsidR="00E838B5" w:rsidRPr="00516911">
        <w:rPr>
          <w:rFonts w:hint="eastAsia"/>
        </w:rPr>
        <w:t>2</w:t>
      </w:r>
      <w:r w:rsidRPr="00516911">
        <w:rPr>
          <w:rFonts w:hint="eastAsia"/>
        </w:rPr>
        <w:t>)</w:t>
      </w:r>
      <w:r w:rsidRPr="00516911">
        <w:rPr>
          <w:rFonts w:hint="eastAsia"/>
        </w:rPr>
        <w:t xml:space="preserve">　障害者</w:t>
      </w:r>
      <w:r w:rsidR="00840C49" w:rsidRPr="00516911">
        <w:rPr>
          <w:rFonts w:hint="eastAsia"/>
        </w:rPr>
        <w:t>総合支援法に基づく地域活動支援センター</w:t>
      </w:r>
    </w:p>
    <w:p w:rsidR="00840C49" w:rsidRPr="009872B3" w:rsidRDefault="00840C49" w:rsidP="00E838B5">
      <w:pPr>
        <w:ind w:firstLineChars="100" w:firstLine="210"/>
        <w:rPr>
          <w:color w:val="FF0000"/>
        </w:rPr>
      </w:pPr>
    </w:p>
    <w:p w:rsidR="0066444A" w:rsidRDefault="00D76510" w:rsidP="001D46D2">
      <w:r>
        <w:rPr>
          <w:rFonts w:hint="eastAsia"/>
        </w:rPr>
        <w:t>５</w:t>
      </w:r>
      <w:r w:rsidR="0066444A">
        <w:rPr>
          <w:rFonts w:hint="eastAsia"/>
        </w:rPr>
        <w:t xml:space="preserve">　調達する物品等の種類</w:t>
      </w:r>
    </w:p>
    <w:p w:rsidR="0066444A" w:rsidRDefault="009872B3" w:rsidP="009872B3">
      <w:pPr>
        <w:ind w:firstLineChars="100" w:firstLine="210"/>
      </w:pPr>
      <w:r>
        <w:rPr>
          <w:rFonts w:hint="eastAsia"/>
        </w:rPr>
        <w:t>障害者就労施設等が提供可能な物品及び役務とする</w:t>
      </w:r>
      <w:r w:rsidR="00D76510">
        <w:rPr>
          <w:rFonts w:hint="eastAsia"/>
        </w:rPr>
        <w:t>。</w:t>
      </w:r>
    </w:p>
    <w:p w:rsidR="00D76510" w:rsidRDefault="00D76510" w:rsidP="001D46D2"/>
    <w:p w:rsidR="00D76510" w:rsidRDefault="00D76510" w:rsidP="001D46D2">
      <w:r>
        <w:rPr>
          <w:rFonts w:hint="eastAsia"/>
        </w:rPr>
        <w:t>６　担当窓口</w:t>
      </w:r>
    </w:p>
    <w:p w:rsidR="00D76510" w:rsidRDefault="00D76510" w:rsidP="001D46D2">
      <w:r>
        <w:rPr>
          <w:rFonts w:hint="eastAsia"/>
        </w:rPr>
        <w:t xml:space="preserve">　　本方針の担当窓口は、</w:t>
      </w:r>
      <w:r w:rsidRPr="0064309A">
        <w:rPr>
          <w:rFonts w:hint="eastAsia"/>
        </w:rPr>
        <w:t>健康福祉課</w:t>
      </w:r>
      <w:r w:rsidRPr="0064309A">
        <w:rPr>
          <w:rFonts w:hint="eastAsia"/>
        </w:rPr>
        <w:t>(</w:t>
      </w:r>
      <w:r w:rsidRPr="0064309A">
        <w:rPr>
          <w:rFonts w:hint="eastAsia"/>
        </w:rPr>
        <w:t>以</w:t>
      </w:r>
      <w:r>
        <w:rPr>
          <w:rFonts w:hint="eastAsia"/>
        </w:rPr>
        <w:t>下「担当課」という。</w:t>
      </w:r>
      <w:r>
        <w:rPr>
          <w:rFonts w:hint="eastAsia"/>
        </w:rPr>
        <w:t>)</w:t>
      </w:r>
      <w:r>
        <w:rPr>
          <w:rFonts w:hint="eastAsia"/>
        </w:rPr>
        <w:t>とする。</w:t>
      </w:r>
    </w:p>
    <w:p w:rsidR="00D76510" w:rsidRDefault="00D76510" w:rsidP="001D46D2"/>
    <w:p w:rsidR="00D76510" w:rsidRDefault="00D76510" w:rsidP="001D46D2">
      <w:r>
        <w:rPr>
          <w:rFonts w:hint="eastAsia"/>
        </w:rPr>
        <w:t>７　調達の推進方法</w:t>
      </w:r>
    </w:p>
    <w:p w:rsidR="00921E91" w:rsidRDefault="00D76510" w:rsidP="00921E91">
      <w:pPr>
        <w:ind w:left="420" w:hangingChars="200" w:hanging="420"/>
      </w:pPr>
      <w:r>
        <w:rPr>
          <w:rFonts w:hint="eastAsia"/>
        </w:rPr>
        <w:t xml:space="preserve">　</w:t>
      </w:r>
      <w:r>
        <w:rPr>
          <w:rFonts w:hint="eastAsia"/>
        </w:rPr>
        <w:t>(</w:t>
      </w:r>
      <w:r w:rsidR="00E838B5">
        <w:rPr>
          <w:rFonts w:hint="eastAsia"/>
        </w:rPr>
        <w:t>1</w:t>
      </w:r>
      <w:r>
        <w:rPr>
          <w:rFonts w:hint="eastAsia"/>
        </w:rPr>
        <w:t>)</w:t>
      </w:r>
      <w:r w:rsidR="00921E91">
        <w:rPr>
          <w:rFonts w:hint="eastAsia"/>
        </w:rPr>
        <w:t xml:space="preserve">　担当課は、年度ごとに、前年度の調達実績等を勘案し、各機関の意見を聞いたうえで、当該年度に調達する物品等についての目標を設定する。</w:t>
      </w:r>
    </w:p>
    <w:p w:rsidR="00921E91" w:rsidRDefault="00921E91" w:rsidP="00E838B5">
      <w:pPr>
        <w:ind w:left="420" w:hangingChars="200" w:hanging="420"/>
      </w:pPr>
      <w:r>
        <w:rPr>
          <w:rFonts w:hint="eastAsia"/>
        </w:rPr>
        <w:lastRenderedPageBreak/>
        <w:t xml:space="preserve">　</w:t>
      </w:r>
      <w:r>
        <w:rPr>
          <w:rFonts w:hint="eastAsia"/>
        </w:rPr>
        <w:t>(</w:t>
      </w:r>
      <w:r w:rsidR="00E838B5">
        <w:rPr>
          <w:rFonts w:hint="eastAsia"/>
        </w:rPr>
        <w:t>2</w:t>
      </w:r>
      <w:r>
        <w:rPr>
          <w:rFonts w:hint="eastAsia"/>
        </w:rPr>
        <w:t>)</w:t>
      </w:r>
      <w:r w:rsidR="005073AF">
        <w:rPr>
          <w:rFonts w:hint="eastAsia"/>
        </w:rPr>
        <w:t xml:space="preserve">　障害者就労施設等からの物品等の調達にあ</w:t>
      </w:r>
      <w:r>
        <w:rPr>
          <w:rFonts w:hint="eastAsia"/>
        </w:rPr>
        <w:t>たっては、</w:t>
      </w:r>
      <w:r w:rsidR="005073AF">
        <w:rPr>
          <w:rFonts w:hint="eastAsia"/>
        </w:rPr>
        <w:t>予算の適正な執行に配慮しつつ、随意契約を執行するなど、円滑な調達の推進に努めるものとする。</w:t>
      </w:r>
    </w:p>
    <w:p w:rsidR="004C424D" w:rsidRDefault="00921E91" w:rsidP="005F1D23">
      <w:pPr>
        <w:ind w:left="420" w:hangingChars="200" w:hanging="420"/>
      </w:pPr>
      <w:r>
        <w:rPr>
          <w:rFonts w:hint="eastAsia"/>
        </w:rPr>
        <w:t xml:space="preserve">　</w:t>
      </w:r>
      <w:r>
        <w:rPr>
          <w:rFonts w:hint="eastAsia"/>
        </w:rPr>
        <w:t>(</w:t>
      </w:r>
      <w:r w:rsidR="00E838B5">
        <w:rPr>
          <w:rFonts w:hint="eastAsia"/>
        </w:rPr>
        <w:t>3</w:t>
      </w:r>
      <w:r>
        <w:rPr>
          <w:rFonts w:hint="eastAsia"/>
        </w:rPr>
        <w:t>)</w:t>
      </w:r>
      <w:r>
        <w:rPr>
          <w:rFonts w:hint="eastAsia"/>
        </w:rPr>
        <w:t xml:space="preserve">　障害者就労施設等から</w:t>
      </w:r>
      <w:r w:rsidR="00186D73">
        <w:rPr>
          <w:rFonts w:hint="eastAsia"/>
        </w:rPr>
        <w:t>供給可能な物品等については、担当課が当該施設等からの情報をもとに宜野座村関係各部局</w:t>
      </w:r>
      <w:r w:rsidR="0029750E">
        <w:rPr>
          <w:rFonts w:hint="eastAsia"/>
        </w:rPr>
        <w:t>へ情報提供する。</w:t>
      </w:r>
    </w:p>
    <w:p w:rsidR="004C424D" w:rsidRDefault="004C424D" w:rsidP="004C424D"/>
    <w:p w:rsidR="004C424D" w:rsidRDefault="004C424D" w:rsidP="004C424D">
      <w:r>
        <w:rPr>
          <w:rFonts w:hint="eastAsia"/>
        </w:rPr>
        <w:t>８　共同受注窓口の活用</w:t>
      </w:r>
    </w:p>
    <w:p w:rsidR="003953B0" w:rsidRDefault="007802BC" w:rsidP="007802BC">
      <w:pPr>
        <w:ind w:leftChars="100" w:left="210"/>
      </w:pPr>
      <w:r>
        <w:rPr>
          <w:rFonts w:hint="eastAsia"/>
        </w:rPr>
        <w:t>物品等の共同受注、共同発注調整にあたっては、一般財団法人沖縄県セルプセンターを活</w:t>
      </w:r>
    </w:p>
    <w:p w:rsidR="004C424D" w:rsidRDefault="007802BC" w:rsidP="003953B0">
      <w:r>
        <w:rPr>
          <w:rFonts w:hint="eastAsia"/>
        </w:rPr>
        <w:t>用するとともに</w:t>
      </w:r>
      <w:r w:rsidR="004C424D">
        <w:rPr>
          <w:rFonts w:hint="eastAsia"/>
        </w:rPr>
        <w:t>、</w:t>
      </w:r>
      <w:r>
        <w:rPr>
          <w:rFonts w:hint="eastAsia"/>
        </w:rPr>
        <w:t>宜野座村内に事業所を有する施設等との共同窓口を</w:t>
      </w:r>
      <w:r w:rsidR="004C424D">
        <w:rPr>
          <w:rFonts w:hint="eastAsia"/>
        </w:rPr>
        <w:t>図るものとする。</w:t>
      </w:r>
    </w:p>
    <w:p w:rsidR="004C424D" w:rsidRDefault="004C424D" w:rsidP="004C424D"/>
    <w:p w:rsidR="004C424D" w:rsidRDefault="004C424D" w:rsidP="004C424D">
      <w:r>
        <w:rPr>
          <w:rFonts w:hint="eastAsia"/>
        </w:rPr>
        <w:t>９　調達方針及び調達実績の公表</w:t>
      </w:r>
    </w:p>
    <w:p w:rsidR="004C424D" w:rsidRDefault="0089165B" w:rsidP="0089165B">
      <w:pPr>
        <w:ind w:leftChars="100" w:left="630" w:hangingChars="200" w:hanging="420"/>
      </w:pPr>
      <w:r>
        <w:rPr>
          <w:rFonts w:hint="eastAsia"/>
        </w:rPr>
        <w:t>担当課は、本方針及び年度毎の調達実績を宜野座村ホームページ等により公</w:t>
      </w:r>
      <w:r w:rsidR="00E838B5">
        <w:rPr>
          <w:rFonts w:hint="eastAsia"/>
        </w:rPr>
        <w:t>表</w:t>
      </w:r>
      <w:r w:rsidR="00FC0789">
        <w:rPr>
          <w:rFonts w:hint="eastAsia"/>
        </w:rPr>
        <w:t>する。</w:t>
      </w:r>
    </w:p>
    <w:p w:rsidR="00FC0789" w:rsidRDefault="00FC0789" w:rsidP="004C424D"/>
    <w:p w:rsidR="00FC0789" w:rsidRDefault="00FC0789" w:rsidP="004C424D">
      <w:r>
        <w:rPr>
          <w:rFonts w:hint="eastAsia"/>
        </w:rPr>
        <w:t>10</w:t>
      </w:r>
      <w:r>
        <w:rPr>
          <w:rFonts w:hint="eastAsia"/>
        </w:rPr>
        <w:t xml:space="preserve">　調達の目標</w:t>
      </w:r>
    </w:p>
    <w:p w:rsidR="00FC0789" w:rsidRPr="00D44A8D" w:rsidRDefault="00D44A8D" w:rsidP="0099054D">
      <w:pPr>
        <w:ind w:firstLineChars="100" w:firstLine="210"/>
      </w:pPr>
      <w:r w:rsidRPr="00D44A8D">
        <w:rPr>
          <w:rFonts w:hint="eastAsia"/>
        </w:rPr>
        <w:t>前年度の</w:t>
      </w:r>
      <w:r w:rsidR="00FC0789">
        <w:rPr>
          <w:rFonts w:hint="eastAsia"/>
        </w:rPr>
        <w:t>調達</w:t>
      </w:r>
      <w:r>
        <w:rPr>
          <w:rFonts w:hint="eastAsia"/>
        </w:rPr>
        <w:t>実績等に基づき、それを上回ることを目標と</w:t>
      </w:r>
      <w:r w:rsidR="00FC0789">
        <w:rPr>
          <w:rFonts w:hint="eastAsia"/>
        </w:rPr>
        <w:t>する。</w:t>
      </w:r>
    </w:p>
    <w:p w:rsidR="00FC0789" w:rsidRDefault="00FC0789" w:rsidP="004C424D">
      <w:pPr>
        <w:rPr>
          <w:color w:val="FF0000"/>
        </w:rPr>
      </w:pPr>
    </w:p>
    <w:p w:rsidR="00FC0789" w:rsidRDefault="00FC0789" w:rsidP="004C424D">
      <w:r w:rsidRPr="00FC0789">
        <w:rPr>
          <w:rFonts w:hint="eastAsia"/>
        </w:rPr>
        <w:t>11</w:t>
      </w:r>
      <w:r w:rsidRPr="00FC0789">
        <w:rPr>
          <w:rFonts w:hint="eastAsia"/>
        </w:rPr>
        <w:t xml:space="preserve">　その他</w:t>
      </w:r>
    </w:p>
    <w:p w:rsidR="00FC0789" w:rsidRDefault="00F56D49" w:rsidP="00D20CB7">
      <w:pPr>
        <w:ind w:leftChars="100" w:left="210"/>
      </w:pPr>
      <w:r>
        <w:rPr>
          <w:rFonts w:hint="eastAsia"/>
        </w:rPr>
        <w:t>物品等の調達の推進に資するように、必要に応じて、本方針の</w:t>
      </w:r>
      <w:r w:rsidR="008201C7">
        <w:rPr>
          <w:rFonts w:hint="eastAsia"/>
        </w:rPr>
        <w:t>改定</w:t>
      </w:r>
      <w:r w:rsidR="00FC0789">
        <w:rPr>
          <w:rFonts w:hint="eastAsia"/>
        </w:rPr>
        <w:t>を行うものとする。</w:t>
      </w:r>
    </w:p>
    <w:p w:rsidR="00FC0789" w:rsidRDefault="00FC0789" w:rsidP="004C424D"/>
    <w:p w:rsidR="00FC0789" w:rsidRDefault="00FC0789" w:rsidP="00D20CB7">
      <w:pPr>
        <w:ind w:firstLineChars="300" w:firstLine="630"/>
      </w:pPr>
      <w:r>
        <w:rPr>
          <w:rFonts w:hint="eastAsia"/>
        </w:rPr>
        <w:t>附</w:t>
      </w:r>
      <w:r w:rsidR="00D20CB7">
        <w:rPr>
          <w:rFonts w:hint="eastAsia"/>
        </w:rPr>
        <w:t xml:space="preserve">　</w:t>
      </w:r>
      <w:r>
        <w:rPr>
          <w:rFonts w:hint="eastAsia"/>
        </w:rPr>
        <w:t>則</w:t>
      </w:r>
    </w:p>
    <w:p w:rsidR="00FC0789" w:rsidRPr="00FC0789" w:rsidRDefault="00FC0789" w:rsidP="004C424D">
      <w:r>
        <w:rPr>
          <w:rFonts w:hint="eastAsia"/>
        </w:rPr>
        <w:t xml:space="preserve">　</w:t>
      </w:r>
      <w:r w:rsidR="00D20CB7" w:rsidRPr="00D20CB7">
        <w:rPr>
          <w:rFonts w:hint="eastAsia"/>
        </w:rPr>
        <w:t>この方針は、平成</w:t>
      </w:r>
      <w:r w:rsidR="000B50EA">
        <w:rPr>
          <w:rFonts w:hint="eastAsia"/>
        </w:rPr>
        <w:t>29</w:t>
      </w:r>
      <w:r w:rsidR="00D20CB7" w:rsidRPr="00D20CB7">
        <w:rPr>
          <w:rFonts w:hint="eastAsia"/>
        </w:rPr>
        <w:t>年</w:t>
      </w:r>
      <w:r w:rsidR="00D20CB7" w:rsidRPr="00D20CB7">
        <w:rPr>
          <w:rFonts w:hint="eastAsia"/>
        </w:rPr>
        <w:t>4</w:t>
      </w:r>
      <w:r w:rsidR="00D20CB7" w:rsidRPr="00D20CB7">
        <w:rPr>
          <w:rFonts w:hint="eastAsia"/>
        </w:rPr>
        <w:t>月</w:t>
      </w:r>
      <w:r w:rsidR="00D20CB7" w:rsidRPr="00D20CB7">
        <w:rPr>
          <w:rFonts w:hint="eastAsia"/>
        </w:rPr>
        <w:t>1</w:t>
      </w:r>
      <w:r w:rsidRPr="00D20CB7">
        <w:rPr>
          <w:rFonts w:hint="eastAsia"/>
        </w:rPr>
        <w:t>日から施行する。</w:t>
      </w:r>
    </w:p>
    <w:sectPr w:rsidR="00FC0789" w:rsidRPr="00FC078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606F99"/>
    <w:multiLevelType w:val="hybridMultilevel"/>
    <w:tmpl w:val="621C670A"/>
    <w:lvl w:ilvl="0" w:tplc="C6F09450">
      <w:start w:val="1"/>
      <w:numFmt w:val="decimal"/>
      <w:lvlText w:val="(%1)"/>
      <w:lvlJc w:val="left"/>
      <w:pPr>
        <w:ind w:left="696" w:hanging="465"/>
      </w:pPr>
      <w:rPr>
        <w:rFonts w:hint="default"/>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BF0"/>
    <w:rsid w:val="000523D9"/>
    <w:rsid w:val="00080476"/>
    <w:rsid w:val="000B50EA"/>
    <w:rsid w:val="0015398A"/>
    <w:rsid w:val="00171BF0"/>
    <w:rsid w:val="00186D73"/>
    <w:rsid w:val="001D46D2"/>
    <w:rsid w:val="00254C59"/>
    <w:rsid w:val="0029750E"/>
    <w:rsid w:val="00301A1C"/>
    <w:rsid w:val="003224DB"/>
    <w:rsid w:val="0037621D"/>
    <w:rsid w:val="003917F8"/>
    <w:rsid w:val="003953B0"/>
    <w:rsid w:val="004515B5"/>
    <w:rsid w:val="004C424D"/>
    <w:rsid w:val="005073AF"/>
    <w:rsid w:val="00516911"/>
    <w:rsid w:val="005E3BDF"/>
    <w:rsid w:val="005F1D23"/>
    <w:rsid w:val="00605C7D"/>
    <w:rsid w:val="0064309A"/>
    <w:rsid w:val="0066444A"/>
    <w:rsid w:val="006F6BC1"/>
    <w:rsid w:val="007802BC"/>
    <w:rsid w:val="008201C7"/>
    <w:rsid w:val="0083556A"/>
    <w:rsid w:val="00840C49"/>
    <w:rsid w:val="0084182B"/>
    <w:rsid w:val="008750E4"/>
    <w:rsid w:val="0089165B"/>
    <w:rsid w:val="008A2C8C"/>
    <w:rsid w:val="00921E91"/>
    <w:rsid w:val="009872B3"/>
    <w:rsid w:val="0099054D"/>
    <w:rsid w:val="00C052EC"/>
    <w:rsid w:val="00C101F0"/>
    <w:rsid w:val="00C20092"/>
    <w:rsid w:val="00D05741"/>
    <w:rsid w:val="00D20CB7"/>
    <w:rsid w:val="00D44A8D"/>
    <w:rsid w:val="00D509F4"/>
    <w:rsid w:val="00D76510"/>
    <w:rsid w:val="00DA2EDE"/>
    <w:rsid w:val="00DB7FE0"/>
    <w:rsid w:val="00DD4992"/>
    <w:rsid w:val="00E20D5B"/>
    <w:rsid w:val="00E838B5"/>
    <w:rsid w:val="00E92015"/>
    <w:rsid w:val="00EA23DF"/>
    <w:rsid w:val="00F56D49"/>
    <w:rsid w:val="00FC0789"/>
    <w:rsid w:val="00FF5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C877090-CB9A-44A8-8B39-47310BA7A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5741"/>
    <w:pPr>
      <w:ind w:leftChars="400" w:left="840"/>
    </w:pPr>
  </w:style>
  <w:style w:type="paragraph" w:styleId="a4">
    <w:name w:val="Balloon Text"/>
    <w:basedOn w:val="a"/>
    <w:link w:val="a5"/>
    <w:uiPriority w:val="99"/>
    <w:semiHidden/>
    <w:unhideWhenUsed/>
    <w:rsid w:val="00DD499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D49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163</Words>
  <Characters>932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赤嶺 涼子</dc:creator>
  <cp:keywords/>
  <dc:description/>
  <cp:lastModifiedBy>赤嶺 涼子</cp:lastModifiedBy>
  <cp:revision>2</cp:revision>
  <cp:lastPrinted>2017-03-13T02:42:00Z</cp:lastPrinted>
  <dcterms:created xsi:type="dcterms:W3CDTF">2017-07-14T04:25:00Z</dcterms:created>
  <dcterms:modified xsi:type="dcterms:W3CDTF">2017-07-14T04:25:00Z</dcterms:modified>
</cp:coreProperties>
</file>